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FB4" w:rsidRDefault="00285FB4" w:rsidP="00715157">
      <w:pPr>
        <w:rPr>
          <w:rFonts w:ascii="仿宋" w:eastAsia="仿宋" w:hAnsi="仿宋"/>
          <w:b/>
          <w:sz w:val="24"/>
        </w:rPr>
      </w:pPr>
    </w:p>
    <w:p w:rsidR="00715157" w:rsidRDefault="00715157" w:rsidP="00715157">
      <w:pPr>
        <w:rPr>
          <w:rFonts w:ascii="仿宋" w:eastAsia="仿宋" w:hAnsi="仿宋"/>
          <w:sz w:val="24"/>
        </w:rPr>
      </w:pPr>
      <w:r w:rsidRPr="00715157">
        <w:rPr>
          <w:rFonts w:ascii="仿宋" w:eastAsia="仿宋" w:hAnsi="仿宋" w:hint="eastAsia"/>
          <w:b/>
          <w:sz w:val="24"/>
        </w:rPr>
        <w:t>博士生姓名：</w:t>
      </w:r>
      <w:r w:rsidRPr="00715157">
        <w:rPr>
          <w:rFonts w:ascii="仿宋" w:eastAsia="仿宋" w:hAnsi="仿宋" w:hint="eastAsia"/>
          <w:sz w:val="24"/>
        </w:rPr>
        <w:t>彭庆辉</w:t>
      </w:r>
    </w:p>
    <w:p w:rsidR="00285FB4" w:rsidRPr="00285FB4" w:rsidRDefault="00285FB4" w:rsidP="00715157">
      <w:pPr>
        <w:rPr>
          <w:rFonts w:ascii="仿宋" w:eastAsia="仿宋" w:hAnsi="仿宋" w:hint="eastAsia"/>
          <w:sz w:val="24"/>
        </w:rPr>
      </w:pPr>
    </w:p>
    <w:p w:rsidR="00715157" w:rsidRDefault="00715157" w:rsidP="00715157">
      <w:pPr>
        <w:rPr>
          <w:rFonts w:ascii="仿宋" w:eastAsia="仿宋" w:hAnsi="仿宋"/>
          <w:sz w:val="24"/>
        </w:rPr>
      </w:pPr>
      <w:r w:rsidRPr="00715157">
        <w:rPr>
          <w:rFonts w:ascii="仿宋" w:eastAsia="仿宋" w:hAnsi="仿宋" w:hint="eastAsia"/>
          <w:b/>
          <w:sz w:val="24"/>
        </w:rPr>
        <w:t>年级专业：</w:t>
      </w:r>
      <w:r w:rsidRPr="00715157">
        <w:rPr>
          <w:rFonts w:ascii="仿宋" w:eastAsia="仿宋" w:hAnsi="仿宋" w:hint="eastAsia"/>
          <w:sz w:val="24"/>
        </w:rPr>
        <w:t>2016级</w:t>
      </w:r>
      <w:r>
        <w:rPr>
          <w:rFonts w:ascii="仿宋" w:eastAsia="仿宋" w:hAnsi="仿宋" w:hint="eastAsia"/>
          <w:sz w:val="24"/>
        </w:rPr>
        <w:t>公共</w:t>
      </w:r>
      <w:r w:rsidRPr="00715157">
        <w:rPr>
          <w:rFonts w:ascii="仿宋" w:eastAsia="仿宋" w:hAnsi="仿宋" w:hint="eastAsia"/>
          <w:sz w:val="24"/>
        </w:rPr>
        <w:t>管理</w:t>
      </w:r>
      <w:r>
        <w:rPr>
          <w:rFonts w:ascii="仿宋" w:eastAsia="仿宋" w:hAnsi="仿宋" w:hint="eastAsia"/>
          <w:sz w:val="24"/>
        </w:rPr>
        <w:t>专业</w:t>
      </w:r>
    </w:p>
    <w:p w:rsidR="00285FB4" w:rsidRPr="00715157" w:rsidRDefault="00285FB4" w:rsidP="00715157">
      <w:pPr>
        <w:rPr>
          <w:rFonts w:ascii="仿宋" w:eastAsia="仿宋" w:hAnsi="仿宋" w:hint="eastAsia"/>
          <w:sz w:val="24"/>
        </w:rPr>
      </w:pPr>
    </w:p>
    <w:p w:rsidR="00715157" w:rsidRDefault="00715157" w:rsidP="00715157">
      <w:pPr>
        <w:rPr>
          <w:rFonts w:ascii="仿宋" w:eastAsia="仿宋" w:hAnsi="仿宋"/>
          <w:sz w:val="24"/>
        </w:rPr>
      </w:pPr>
      <w:r w:rsidRPr="00715157">
        <w:rPr>
          <w:rFonts w:ascii="仿宋" w:eastAsia="仿宋" w:hAnsi="仿宋" w:hint="eastAsia"/>
          <w:b/>
          <w:sz w:val="24"/>
        </w:rPr>
        <w:t>导师姓名：</w:t>
      </w:r>
      <w:r w:rsidRPr="00715157">
        <w:rPr>
          <w:rFonts w:ascii="仿宋" w:eastAsia="仿宋" w:hAnsi="仿宋" w:hint="eastAsia"/>
          <w:sz w:val="24"/>
        </w:rPr>
        <w:t>魏礼群</w:t>
      </w:r>
      <w:r>
        <w:rPr>
          <w:rFonts w:ascii="仿宋" w:eastAsia="仿宋" w:hAnsi="仿宋" w:hint="eastAsia"/>
          <w:sz w:val="24"/>
        </w:rPr>
        <w:t xml:space="preserve"> 教授</w:t>
      </w:r>
    </w:p>
    <w:p w:rsidR="00285FB4" w:rsidRPr="00715157" w:rsidRDefault="00285FB4" w:rsidP="00715157">
      <w:pPr>
        <w:rPr>
          <w:rFonts w:ascii="仿宋" w:eastAsia="仿宋" w:hAnsi="仿宋" w:hint="eastAsia"/>
          <w:sz w:val="24"/>
        </w:rPr>
      </w:pPr>
    </w:p>
    <w:p w:rsidR="00715157" w:rsidRDefault="00715157" w:rsidP="00715157">
      <w:pPr>
        <w:rPr>
          <w:rFonts w:ascii="仿宋" w:eastAsia="仿宋" w:hAnsi="仿宋"/>
          <w:sz w:val="24"/>
        </w:rPr>
      </w:pPr>
      <w:r w:rsidRPr="00715157">
        <w:rPr>
          <w:rFonts w:ascii="仿宋" w:eastAsia="仿宋" w:hAnsi="仿宋" w:hint="eastAsia"/>
          <w:b/>
          <w:sz w:val="24"/>
        </w:rPr>
        <w:t>预答辩时间及地点：</w:t>
      </w:r>
      <w:r w:rsidRPr="00715157">
        <w:rPr>
          <w:rFonts w:ascii="仿宋" w:eastAsia="仿宋" w:hAnsi="仿宋" w:hint="eastAsia"/>
          <w:sz w:val="24"/>
        </w:rPr>
        <w:t>2021年4月1日16:00</w:t>
      </w:r>
      <w:r>
        <w:rPr>
          <w:rFonts w:ascii="仿宋" w:eastAsia="仿宋" w:hAnsi="仿宋" w:hint="eastAsia"/>
          <w:sz w:val="24"/>
        </w:rPr>
        <w:t>-17:30</w:t>
      </w:r>
      <w:r w:rsidRPr="00715157">
        <w:rPr>
          <w:rFonts w:ascii="仿宋" w:eastAsia="仿宋" w:hAnsi="仿宋" w:hint="eastAsia"/>
          <w:sz w:val="24"/>
        </w:rPr>
        <w:t>后主楼2026会议室</w:t>
      </w:r>
    </w:p>
    <w:p w:rsidR="00285FB4" w:rsidRPr="00715157" w:rsidRDefault="00285FB4" w:rsidP="00715157">
      <w:pPr>
        <w:rPr>
          <w:rFonts w:ascii="仿宋" w:eastAsia="仿宋" w:hAnsi="仿宋" w:hint="eastAsia"/>
          <w:sz w:val="24"/>
        </w:rPr>
      </w:pPr>
    </w:p>
    <w:p w:rsidR="00715157" w:rsidRDefault="00715157" w:rsidP="00715157">
      <w:pPr>
        <w:rPr>
          <w:rFonts w:ascii="仿宋" w:eastAsia="仿宋" w:hAnsi="仿宋"/>
          <w:sz w:val="24"/>
        </w:rPr>
      </w:pPr>
      <w:r w:rsidRPr="00715157">
        <w:rPr>
          <w:rFonts w:ascii="仿宋" w:eastAsia="仿宋" w:hAnsi="仿宋" w:hint="eastAsia"/>
          <w:b/>
          <w:sz w:val="24"/>
        </w:rPr>
        <w:t>论文题目：</w:t>
      </w:r>
      <w:r w:rsidRPr="00715157">
        <w:rPr>
          <w:rFonts w:ascii="仿宋" w:eastAsia="仿宋" w:hAnsi="仿宋" w:hint="eastAsia"/>
          <w:sz w:val="24"/>
        </w:rPr>
        <w:t>乡村社会治理现代化动力机制研究：基于有限复杂适应系统（</w:t>
      </w:r>
      <w:r w:rsidRPr="00715157">
        <w:rPr>
          <w:rFonts w:ascii="仿宋" w:eastAsia="仿宋" w:hAnsi="仿宋"/>
          <w:sz w:val="24"/>
        </w:rPr>
        <w:t>B-CAS）的分析视角</w:t>
      </w:r>
    </w:p>
    <w:p w:rsidR="00285FB4" w:rsidRPr="00715157" w:rsidRDefault="00285FB4" w:rsidP="00715157">
      <w:pPr>
        <w:rPr>
          <w:rFonts w:ascii="仿宋" w:eastAsia="仿宋" w:hAnsi="仿宋" w:hint="eastAsia"/>
          <w:sz w:val="24"/>
        </w:rPr>
      </w:pPr>
    </w:p>
    <w:p w:rsidR="00715157" w:rsidRDefault="00715157" w:rsidP="00715157">
      <w:pPr>
        <w:rPr>
          <w:rFonts w:ascii="仿宋" w:eastAsia="仿宋" w:hAnsi="仿宋"/>
          <w:sz w:val="24"/>
        </w:rPr>
      </w:pPr>
      <w:r w:rsidRPr="00715157">
        <w:rPr>
          <w:rFonts w:ascii="仿宋" w:eastAsia="仿宋" w:hAnsi="仿宋" w:hint="eastAsia"/>
          <w:b/>
          <w:sz w:val="24"/>
        </w:rPr>
        <w:t>答辩简述（</w:t>
      </w:r>
      <w:r w:rsidRPr="00715157">
        <w:rPr>
          <w:rFonts w:ascii="仿宋" w:eastAsia="仿宋" w:hAnsi="仿宋"/>
          <w:b/>
          <w:sz w:val="24"/>
        </w:rPr>
        <w:t>600 字左右）</w:t>
      </w:r>
      <w:r w:rsidRPr="00715157">
        <w:rPr>
          <w:rFonts w:ascii="仿宋" w:eastAsia="仿宋" w:hAnsi="仿宋"/>
          <w:sz w:val="24"/>
        </w:rPr>
        <w:t>：</w:t>
      </w:r>
    </w:p>
    <w:p w:rsidR="00285FB4" w:rsidRDefault="00285FB4" w:rsidP="00715157">
      <w:pPr>
        <w:rPr>
          <w:rFonts w:ascii="仿宋" w:eastAsia="仿宋" w:hAnsi="仿宋" w:hint="eastAsia"/>
          <w:sz w:val="24"/>
        </w:rPr>
      </w:pPr>
    </w:p>
    <w:p w:rsidR="00715157" w:rsidRDefault="00715157" w:rsidP="00715157">
      <w:pPr>
        <w:rPr>
          <w:rFonts w:ascii="仿宋" w:eastAsia="仿宋" w:hAnsi="仿宋"/>
          <w:sz w:val="24"/>
        </w:rPr>
      </w:pPr>
      <w:r w:rsidRPr="00715157">
        <w:rPr>
          <w:rFonts w:ascii="仿宋" w:eastAsia="仿宋" w:hAnsi="仿宋" w:hint="eastAsia"/>
          <w:sz w:val="24"/>
        </w:rPr>
        <w:t>本研究主要基</w:t>
      </w:r>
      <w:r w:rsidR="00166E28">
        <w:rPr>
          <w:rFonts w:ascii="仿宋" w:eastAsia="仿宋" w:hAnsi="仿宋" w:hint="eastAsia"/>
          <w:sz w:val="24"/>
        </w:rPr>
        <w:t>于现代化理论、有限理性理论、行为动力理论、复杂性系统理论，</w:t>
      </w:r>
      <w:r w:rsidRPr="00715157">
        <w:rPr>
          <w:rFonts w:ascii="仿宋" w:eastAsia="仿宋" w:hAnsi="仿宋" w:hint="eastAsia"/>
          <w:sz w:val="24"/>
        </w:rPr>
        <w:t>把有限理性理论和复杂适应系统（</w:t>
      </w:r>
      <w:r w:rsidRPr="00715157">
        <w:rPr>
          <w:rFonts w:ascii="仿宋" w:eastAsia="仿宋" w:hAnsi="仿宋"/>
          <w:sz w:val="24"/>
        </w:rPr>
        <w:t>CAS）理论进行交叉创新，构建了有限复杂适应系统（B-CAS）分析框架。本研究</w:t>
      </w:r>
      <w:bookmarkStart w:id="0" w:name="_GoBack"/>
      <w:bookmarkEnd w:id="0"/>
      <w:r w:rsidRPr="00715157">
        <w:rPr>
          <w:rFonts w:ascii="仿宋" w:eastAsia="仿宋" w:hAnsi="仿宋"/>
          <w:sz w:val="24"/>
        </w:rPr>
        <w:t>的核心问题是乡村社会治理现代化的动力机制，运用B-CAS分析框架，通过对新中国70年乡村社会治理现代化过程的演化逻辑分析，对乡村社会阶层结构、收入结构、人口结构的现状和挑战，对新时代乡村社会传统熟人社会、婚</w:t>
      </w:r>
      <w:r w:rsidRPr="00715157">
        <w:rPr>
          <w:rFonts w:ascii="仿宋" w:eastAsia="仿宋" w:hAnsi="仿宋" w:hint="eastAsia"/>
          <w:sz w:val="24"/>
        </w:rPr>
        <w:t>姻家庭、宗教信仰的现状和挑战，对村霸控制的乡村社会治理反面案例的研究，对枫桥经验发展历程和主要做法研究，</w:t>
      </w:r>
      <w:r w:rsidR="00166E28">
        <w:rPr>
          <w:rFonts w:ascii="仿宋" w:eastAsia="仿宋" w:hAnsi="仿宋" w:hint="eastAsia"/>
          <w:sz w:val="24"/>
        </w:rPr>
        <w:t>以期发现</w:t>
      </w:r>
      <w:r w:rsidRPr="00715157">
        <w:rPr>
          <w:rFonts w:ascii="仿宋" w:eastAsia="仿宋" w:hAnsi="仿宋" w:hint="eastAsia"/>
          <w:sz w:val="24"/>
        </w:rPr>
        <w:t>乡村社会治理现代化的一般动力机制。研究发现，人类社会行动主要是在生理动机、心理动机、社会动机的内驱动力驱动下，在外部制度条件和信息条件的</w:t>
      </w:r>
      <w:r w:rsidR="00830D46">
        <w:rPr>
          <w:rFonts w:ascii="仿宋" w:eastAsia="仿宋" w:hAnsi="仿宋" w:hint="eastAsia"/>
          <w:sz w:val="24"/>
        </w:rPr>
        <w:t>约束</w:t>
      </w:r>
      <w:r w:rsidRPr="00715157">
        <w:rPr>
          <w:rFonts w:ascii="仿宋" w:eastAsia="仿宋" w:hAnsi="仿宋" w:hint="eastAsia"/>
          <w:sz w:val="24"/>
        </w:rPr>
        <w:t>下，通过理性认知、理性决策、理性行动，对</w:t>
      </w:r>
      <w:r w:rsidR="00830D46">
        <w:rPr>
          <w:rFonts w:ascii="仿宋" w:eastAsia="仿宋" w:hAnsi="仿宋" w:hint="eastAsia"/>
          <w:sz w:val="24"/>
        </w:rPr>
        <w:t>自身和</w:t>
      </w:r>
      <w:r w:rsidRPr="00715157">
        <w:rPr>
          <w:rFonts w:ascii="仿宋" w:eastAsia="仿宋" w:hAnsi="仿宋" w:hint="eastAsia"/>
          <w:sz w:val="24"/>
        </w:rPr>
        <w:t>环境采取行动。因此，动机</w:t>
      </w:r>
      <w:r w:rsidRPr="00715157">
        <w:rPr>
          <w:rFonts w:ascii="仿宋" w:eastAsia="仿宋" w:hAnsi="仿宋"/>
          <w:sz w:val="24"/>
        </w:rPr>
        <w:t>-制度-信息-理性构成人的行为基本逻辑。但人的理性是有限的，每个人都是一个B-CAS行动主体，乡村社会治理实际上是B-CAS</w:t>
      </w:r>
      <w:r w:rsidR="00830D46">
        <w:rPr>
          <w:rFonts w:ascii="仿宋" w:eastAsia="仿宋" w:hAnsi="仿宋"/>
          <w:sz w:val="24"/>
        </w:rPr>
        <w:t>行动主体村民和村官，基于制度和信息，在党和国家战略</w:t>
      </w:r>
      <w:r w:rsidRPr="00715157">
        <w:rPr>
          <w:rFonts w:ascii="仿宋" w:eastAsia="仿宋" w:hAnsi="仿宋"/>
          <w:sz w:val="24"/>
        </w:rPr>
        <w:t>目标驱动下，围绕各自动机需</w:t>
      </w:r>
      <w:r w:rsidRPr="00715157">
        <w:rPr>
          <w:rFonts w:ascii="仿宋" w:eastAsia="仿宋" w:hAnsi="仿宋" w:hint="eastAsia"/>
          <w:sz w:val="24"/>
        </w:rPr>
        <w:t>求，采取行动的复杂性过程。因此，乡村社会治理现代化必须基于乡村社会治理主体村</w:t>
      </w:r>
      <w:r w:rsidR="00830D46">
        <w:rPr>
          <w:rFonts w:ascii="仿宋" w:eastAsia="仿宋" w:hAnsi="仿宋" w:hint="eastAsia"/>
          <w:sz w:val="24"/>
        </w:rPr>
        <w:t>民、村官和政府</w:t>
      </w:r>
      <w:r w:rsidRPr="00715157">
        <w:rPr>
          <w:rFonts w:ascii="仿宋" w:eastAsia="仿宋" w:hAnsi="仿宋" w:hint="eastAsia"/>
          <w:sz w:val="24"/>
        </w:rPr>
        <w:t>，在国家正式制度、乡村非正式制度和过往信息、环境信息、预期信息协同作用，通过多次反复互动，在奖惩机制驱动下，发挥</w:t>
      </w:r>
      <w:r w:rsidRPr="00715157">
        <w:rPr>
          <w:rFonts w:ascii="仿宋" w:eastAsia="仿宋" w:hAnsi="仿宋"/>
          <w:sz w:val="24"/>
        </w:rPr>
        <w:t>B-CAS学习机制的作用，让村民、村官、</w:t>
      </w:r>
      <w:r w:rsidR="00830D46">
        <w:rPr>
          <w:rFonts w:ascii="仿宋" w:eastAsia="仿宋" w:hAnsi="仿宋" w:hint="eastAsia"/>
          <w:sz w:val="24"/>
        </w:rPr>
        <w:t>政府</w:t>
      </w:r>
      <w:r w:rsidRPr="00715157">
        <w:rPr>
          <w:rFonts w:ascii="仿宋" w:eastAsia="仿宋" w:hAnsi="仿宋"/>
          <w:sz w:val="24"/>
        </w:rPr>
        <w:t>在多次反复互动过程中，进行规则发现，并对每个规则进行信用分派权重调整，进而改变各自的行动规则，实现行动规则趋同效应。但是，鉴于人的有限理性，</w:t>
      </w:r>
      <w:r w:rsidR="00830D46">
        <w:rPr>
          <w:rFonts w:ascii="仿宋" w:eastAsia="仿宋" w:hAnsi="仿宋" w:hint="eastAsia"/>
          <w:sz w:val="24"/>
        </w:rPr>
        <w:t>政府</w:t>
      </w:r>
      <w:r w:rsidRPr="00715157">
        <w:rPr>
          <w:rFonts w:ascii="仿宋" w:eastAsia="仿宋" w:hAnsi="仿宋"/>
          <w:sz w:val="24"/>
        </w:rPr>
        <w:t>必须对村民和村官进行理性赋能，通过国家战略规划目标驱动，不断推动乡村社会发展和村民村官现代化</w:t>
      </w:r>
      <w:r w:rsidR="00830D46">
        <w:rPr>
          <w:rFonts w:ascii="仿宋" w:eastAsia="仿宋" w:hAnsi="仿宋" w:hint="eastAsia"/>
          <w:sz w:val="24"/>
        </w:rPr>
        <w:t>转化</w:t>
      </w:r>
      <w:r w:rsidRPr="00715157">
        <w:rPr>
          <w:rFonts w:ascii="仿宋" w:eastAsia="仿宋" w:hAnsi="仿宋"/>
          <w:sz w:val="24"/>
        </w:rPr>
        <w:t>。</w:t>
      </w:r>
    </w:p>
    <w:p w:rsidR="00285FB4" w:rsidRDefault="00285FB4" w:rsidP="00715157">
      <w:pPr>
        <w:rPr>
          <w:rFonts w:ascii="仿宋" w:eastAsia="仿宋" w:hAnsi="仿宋" w:hint="eastAsia"/>
          <w:sz w:val="24"/>
        </w:rPr>
      </w:pPr>
    </w:p>
    <w:p w:rsidR="00285FB4" w:rsidRPr="00715157" w:rsidRDefault="00285FB4" w:rsidP="00715157">
      <w:pPr>
        <w:rPr>
          <w:rFonts w:ascii="仿宋" w:eastAsia="仿宋" w:hAnsi="仿宋" w:hint="eastAsia"/>
          <w:sz w:val="24"/>
        </w:rPr>
      </w:pPr>
    </w:p>
    <w:p w:rsidR="00715157" w:rsidRDefault="00715157" w:rsidP="00715157">
      <w:pPr>
        <w:rPr>
          <w:rFonts w:ascii="仿宋" w:eastAsia="仿宋" w:hAnsi="仿宋"/>
          <w:sz w:val="24"/>
        </w:rPr>
      </w:pPr>
      <w:r w:rsidRPr="00715157">
        <w:rPr>
          <w:rFonts w:ascii="仿宋" w:eastAsia="仿宋" w:hAnsi="仿宋" w:hint="eastAsia"/>
          <w:b/>
          <w:sz w:val="24"/>
        </w:rPr>
        <w:t>预答辩组成员（</w:t>
      </w:r>
      <w:r w:rsidRPr="00715157">
        <w:rPr>
          <w:rFonts w:ascii="仿宋" w:eastAsia="仿宋" w:hAnsi="仿宋"/>
          <w:b/>
          <w:sz w:val="24"/>
        </w:rPr>
        <w:t>3-5 人）</w:t>
      </w:r>
      <w:r w:rsidRPr="00715157">
        <w:rPr>
          <w:rFonts w:ascii="仿宋" w:eastAsia="仿宋" w:hAnsi="仿宋"/>
          <w:sz w:val="24"/>
        </w:rPr>
        <w:t>：</w:t>
      </w:r>
    </w:p>
    <w:p w:rsidR="00285FB4" w:rsidRPr="00715157" w:rsidRDefault="00285FB4" w:rsidP="00715157">
      <w:pPr>
        <w:rPr>
          <w:rFonts w:ascii="仿宋" w:eastAsia="仿宋" w:hAnsi="仿宋" w:hint="eastAsia"/>
          <w:sz w:val="24"/>
        </w:rPr>
      </w:pPr>
    </w:p>
    <w:p w:rsidR="00715157" w:rsidRDefault="00715157" w:rsidP="00715157">
      <w:pPr>
        <w:rPr>
          <w:rFonts w:ascii="仿宋" w:eastAsia="仿宋" w:hAnsi="仿宋"/>
          <w:sz w:val="24"/>
        </w:rPr>
      </w:pPr>
      <w:r w:rsidRPr="00715157">
        <w:rPr>
          <w:rFonts w:ascii="仿宋" w:eastAsia="仿宋" w:hAnsi="仿宋"/>
          <w:sz w:val="24"/>
        </w:rPr>
        <w:t>冯俏彬</w:t>
      </w:r>
      <w:r>
        <w:rPr>
          <w:rFonts w:ascii="仿宋" w:eastAsia="仿宋" w:hAnsi="仿宋" w:hint="eastAsia"/>
          <w:sz w:val="24"/>
        </w:rPr>
        <w:t>（主席）</w:t>
      </w:r>
      <w:r w:rsidRPr="00715157">
        <w:rPr>
          <w:rFonts w:ascii="仿宋" w:eastAsia="仿宋" w:hAnsi="仿宋" w:hint="eastAsia"/>
          <w:sz w:val="24"/>
        </w:rPr>
        <w:t>，</w:t>
      </w:r>
      <w:r w:rsidRPr="00715157">
        <w:rPr>
          <w:rFonts w:ascii="仿宋" w:eastAsia="仿宋" w:hAnsi="仿宋"/>
          <w:sz w:val="24"/>
        </w:rPr>
        <w:t xml:space="preserve">国务院发展研究中心（宏观经济研究部）教授 </w:t>
      </w:r>
    </w:p>
    <w:p w:rsidR="00285FB4" w:rsidRPr="00715157" w:rsidRDefault="00285FB4" w:rsidP="00715157">
      <w:pPr>
        <w:rPr>
          <w:rFonts w:ascii="仿宋" w:eastAsia="仿宋" w:hAnsi="仿宋"/>
          <w:sz w:val="24"/>
        </w:rPr>
      </w:pPr>
    </w:p>
    <w:p w:rsidR="00715157" w:rsidRDefault="00715157" w:rsidP="00715157">
      <w:pPr>
        <w:rPr>
          <w:rFonts w:ascii="仿宋" w:eastAsia="仿宋" w:hAnsi="仿宋"/>
          <w:sz w:val="24"/>
        </w:rPr>
      </w:pPr>
      <w:r w:rsidRPr="00715157">
        <w:rPr>
          <w:rFonts w:ascii="仿宋" w:eastAsia="仿宋" w:hAnsi="仿宋"/>
          <w:sz w:val="24"/>
        </w:rPr>
        <w:t>尹栾玉</w:t>
      </w:r>
      <w:r>
        <w:rPr>
          <w:rFonts w:ascii="仿宋" w:eastAsia="仿宋" w:hAnsi="仿宋" w:hint="eastAsia"/>
          <w:sz w:val="24"/>
        </w:rPr>
        <w:t>（委员）</w:t>
      </w:r>
      <w:r w:rsidRPr="00715157">
        <w:rPr>
          <w:rFonts w:ascii="仿宋" w:eastAsia="仿宋" w:hAnsi="仿宋" w:hint="eastAsia"/>
          <w:sz w:val="24"/>
        </w:rPr>
        <w:t>，</w:t>
      </w:r>
      <w:r w:rsidRPr="00715157">
        <w:rPr>
          <w:rFonts w:ascii="仿宋" w:eastAsia="仿宋" w:hAnsi="仿宋"/>
          <w:sz w:val="24"/>
        </w:rPr>
        <w:t xml:space="preserve">北京师范大学（中国社会管理研究院/社会学院）教授 </w:t>
      </w:r>
    </w:p>
    <w:p w:rsidR="00285FB4" w:rsidRPr="00715157" w:rsidRDefault="00285FB4" w:rsidP="00715157">
      <w:pPr>
        <w:rPr>
          <w:rFonts w:ascii="仿宋" w:eastAsia="仿宋" w:hAnsi="仿宋"/>
          <w:sz w:val="24"/>
        </w:rPr>
      </w:pPr>
    </w:p>
    <w:p w:rsidR="00715157" w:rsidRDefault="00715157" w:rsidP="00715157">
      <w:pPr>
        <w:rPr>
          <w:rFonts w:ascii="仿宋" w:eastAsia="仿宋" w:hAnsi="仿宋"/>
          <w:sz w:val="24"/>
        </w:rPr>
      </w:pPr>
      <w:r w:rsidRPr="00715157">
        <w:rPr>
          <w:rFonts w:ascii="仿宋" w:eastAsia="仿宋" w:hAnsi="仿宋"/>
          <w:sz w:val="24"/>
        </w:rPr>
        <w:t>董磊明</w:t>
      </w:r>
      <w:r>
        <w:rPr>
          <w:rFonts w:ascii="仿宋" w:eastAsia="仿宋" w:hAnsi="仿宋" w:hint="eastAsia"/>
          <w:sz w:val="24"/>
        </w:rPr>
        <w:t>（委员）</w:t>
      </w:r>
      <w:r w:rsidRPr="00715157">
        <w:rPr>
          <w:rFonts w:ascii="仿宋" w:eastAsia="仿宋" w:hAnsi="仿宋" w:hint="eastAsia"/>
          <w:sz w:val="24"/>
        </w:rPr>
        <w:t>，</w:t>
      </w:r>
      <w:r w:rsidRPr="00715157">
        <w:rPr>
          <w:rFonts w:ascii="仿宋" w:eastAsia="仿宋" w:hAnsi="仿宋"/>
          <w:sz w:val="24"/>
        </w:rPr>
        <w:t xml:space="preserve">北京师范大学（中国社会管理研究院/社会学院）教授 </w:t>
      </w:r>
    </w:p>
    <w:p w:rsidR="00285FB4" w:rsidRPr="00715157" w:rsidRDefault="00285FB4" w:rsidP="00715157">
      <w:pPr>
        <w:rPr>
          <w:rFonts w:ascii="仿宋" w:eastAsia="仿宋" w:hAnsi="仿宋"/>
          <w:sz w:val="24"/>
        </w:rPr>
      </w:pPr>
    </w:p>
    <w:p w:rsidR="00715157" w:rsidRDefault="00715157" w:rsidP="00715157">
      <w:pPr>
        <w:rPr>
          <w:rFonts w:ascii="仿宋" w:eastAsia="仿宋" w:hAnsi="仿宋"/>
          <w:sz w:val="24"/>
        </w:rPr>
      </w:pPr>
      <w:r w:rsidRPr="00715157">
        <w:rPr>
          <w:rFonts w:ascii="仿宋" w:eastAsia="仿宋" w:hAnsi="仿宋"/>
          <w:sz w:val="24"/>
        </w:rPr>
        <w:lastRenderedPageBreak/>
        <w:t>徐晓新</w:t>
      </w:r>
      <w:r>
        <w:rPr>
          <w:rFonts w:ascii="仿宋" w:eastAsia="仿宋" w:hAnsi="仿宋" w:hint="eastAsia"/>
          <w:sz w:val="24"/>
        </w:rPr>
        <w:t>（委员）</w:t>
      </w:r>
      <w:r w:rsidRPr="00715157">
        <w:rPr>
          <w:rFonts w:ascii="仿宋" w:eastAsia="仿宋" w:hAnsi="仿宋" w:hint="eastAsia"/>
          <w:sz w:val="24"/>
        </w:rPr>
        <w:t>，</w:t>
      </w:r>
      <w:r w:rsidRPr="00715157">
        <w:rPr>
          <w:rFonts w:ascii="仿宋" w:eastAsia="仿宋" w:hAnsi="仿宋"/>
          <w:sz w:val="24"/>
        </w:rPr>
        <w:t>北京师范大学（社会发展与公共政策学院）副教授</w:t>
      </w:r>
    </w:p>
    <w:p w:rsidR="00285FB4" w:rsidRPr="00715157" w:rsidRDefault="00285FB4" w:rsidP="00715157">
      <w:pPr>
        <w:rPr>
          <w:rFonts w:ascii="仿宋" w:eastAsia="仿宋" w:hAnsi="仿宋" w:hint="eastAsia"/>
          <w:sz w:val="24"/>
        </w:rPr>
      </w:pPr>
    </w:p>
    <w:p w:rsidR="00285FB4" w:rsidRDefault="00285FB4" w:rsidP="00715157">
      <w:pPr>
        <w:rPr>
          <w:rFonts w:ascii="仿宋" w:eastAsia="仿宋" w:hAnsi="仿宋"/>
          <w:b/>
          <w:sz w:val="24"/>
        </w:rPr>
      </w:pPr>
    </w:p>
    <w:p w:rsidR="00DD3F54" w:rsidRPr="00715157" w:rsidRDefault="00715157" w:rsidP="00715157">
      <w:pPr>
        <w:rPr>
          <w:rFonts w:ascii="仿宋" w:eastAsia="仿宋" w:hAnsi="仿宋"/>
          <w:sz w:val="24"/>
        </w:rPr>
      </w:pPr>
      <w:r w:rsidRPr="00715157">
        <w:rPr>
          <w:rFonts w:ascii="仿宋" w:eastAsia="仿宋" w:hAnsi="仿宋" w:hint="eastAsia"/>
          <w:b/>
          <w:sz w:val="24"/>
        </w:rPr>
        <w:t>答辩秘书</w:t>
      </w:r>
      <w:r w:rsidR="009B20DB">
        <w:rPr>
          <w:rFonts w:ascii="仿宋" w:eastAsia="仿宋" w:hAnsi="仿宋" w:hint="eastAsia"/>
          <w:sz w:val="24"/>
        </w:rPr>
        <w:t>：李振锋</w:t>
      </w:r>
    </w:p>
    <w:sectPr w:rsidR="00DD3F54" w:rsidRPr="007151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A2F" w:rsidRDefault="008B5A2F" w:rsidP="00715157">
      <w:r>
        <w:separator/>
      </w:r>
    </w:p>
  </w:endnote>
  <w:endnote w:type="continuationSeparator" w:id="0">
    <w:p w:rsidR="008B5A2F" w:rsidRDefault="008B5A2F" w:rsidP="0071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A2F" w:rsidRDefault="008B5A2F" w:rsidP="00715157">
      <w:r>
        <w:separator/>
      </w:r>
    </w:p>
  </w:footnote>
  <w:footnote w:type="continuationSeparator" w:id="0">
    <w:p w:rsidR="008B5A2F" w:rsidRDefault="008B5A2F" w:rsidP="00715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AC"/>
    <w:rsid w:val="00166E28"/>
    <w:rsid w:val="00285FB4"/>
    <w:rsid w:val="00502AFE"/>
    <w:rsid w:val="00587CAC"/>
    <w:rsid w:val="00715157"/>
    <w:rsid w:val="00830D46"/>
    <w:rsid w:val="008B5A2F"/>
    <w:rsid w:val="009B20DB"/>
    <w:rsid w:val="009F60B8"/>
    <w:rsid w:val="00DD3F54"/>
    <w:rsid w:val="00F2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B348D"/>
  <w15:docId w15:val="{2DE9CE81-4BE5-4CAC-867B-7B8BC017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51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51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51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149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2021-03-29T14:19:00Z</dcterms:created>
  <dcterms:modified xsi:type="dcterms:W3CDTF">2021-03-30T01:16:00Z</dcterms:modified>
</cp:coreProperties>
</file>