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E8" w:rsidRDefault="000653E8"/>
    <w:p w:rsidR="000653E8" w:rsidRDefault="000653E8"/>
    <w:p w:rsidR="000653E8" w:rsidRDefault="00724410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博士生姓名：许馨予</w:t>
      </w:r>
    </w:p>
    <w:p w:rsidR="00724410" w:rsidRDefault="00724410">
      <w:pPr>
        <w:widowControl/>
        <w:spacing w:line="200" w:lineRule="atLeast"/>
        <w:jc w:val="left"/>
        <w:rPr>
          <w:rFonts w:ascii="Verdana" w:hAnsi="Verdana" w:cs="Verdana" w:hint="eastAsia"/>
          <w:color w:val="000000"/>
          <w:sz w:val="13"/>
          <w:szCs w:val="13"/>
        </w:rPr>
      </w:pPr>
    </w:p>
    <w:p w:rsidR="000653E8" w:rsidRDefault="00724410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年级专业：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2018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级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  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非营利组织管理</w:t>
      </w:r>
    </w:p>
    <w:p w:rsidR="00724410" w:rsidRDefault="00724410">
      <w:pPr>
        <w:widowControl/>
        <w:spacing w:line="200" w:lineRule="atLeast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</w:pPr>
    </w:p>
    <w:p w:rsidR="000653E8" w:rsidRDefault="00724410">
      <w:pPr>
        <w:widowControl/>
        <w:spacing w:line="200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导师姓名：陶传进</w:t>
      </w:r>
    </w:p>
    <w:p w:rsidR="00724410" w:rsidRDefault="00724410">
      <w:pPr>
        <w:widowControl/>
        <w:spacing w:line="200" w:lineRule="atLeast"/>
        <w:jc w:val="left"/>
        <w:rPr>
          <w:rFonts w:ascii="Verdana" w:hAnsi="Verdana" w:cs="Verdana" w:hint="eastAsia"/>
          <w:color w:val="000000"/>
          <w:sz w:val="13"/>
          <w:szCs w:val="13"/>
        </w:rPr>
      </w:pPr>
    </w:p>
    <w:p w:rsidR="000653E8" w:rsidRDefault="00724410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开题时间：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2023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25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日下午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2:00</w:t>
      </w:r>
    </w:p>
    <w:p w:rsidR="00724410" w:rsidRDefault="00724410">
      <w:pPr>
        <w:widowControl/>
        <w:jc w:val="left"/>
        <w:rPr>
          <w:rFonts w:ascii="Verdana" w:hAnsi="Verdana" w:cs="Verdana"/>
          <w:color w:val="000000"/>
          <w:sz w:val="13"/>
          <w:szCs w:val="13"/>
        </w:rPr>
      </w:pPr>
    </w:p>
    <w:p w:rsidR="000653E8" w:rsidRDefault="00724410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开题地点：后主楼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2026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会议室</w:t>
      </w:r>
    </w:p>
    <w:p w:rsidR="000653E8" w:rsidRDefault="00724410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</w:t>
      </w:r>
    </w:p>
    <w:p w:rsidR="000653E8" w:rsidRDefault="00724410">
      <w:pPr>
        <w:widowControl/>
        <w:spacing w:line="200" w:lineRule="atLeast"/>
        <w:jc w:val="left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开题题目：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项目模式的形成过程研究</w:t>
      </w:r>
    </w:p>
    <w:p w:rsidR="00724410" w:rsidRDefault="00724410">
      <w:pPr>
        <w:widowControl/>
        <w:spacing w:line="200" w:lineRule="atLeast"/>
        <w:jc w:val="left"/>
        <w:rPr>
          <w:rFonts w:ascii="Verdana" w:hAnsi="Verdana" w:cs="Verdana" w:hint="eastAsia"/>
          <w:color w:val="000000"/>
          <w:sz w:val="13"/>
          <w:szCs w:val="13"/>
        </w:rPr>
      </w:pPr>
    </w:p>
    <w:p w:rsidR="000653E8" w:rsidRDefault="00724410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开题简述（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600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字左右）：</w:t>
      </w:r>
    </w:p>
    <w:p w:rsidR="000653E8" w:rsidRDefault="00724410">
      <w:pPr>
        <w:tabs>
          <w:tab w:val="left" w:pos="375"/>
        </w:tabs>
        <w:ind w:firstLineChars="200" w:firstLine="420"/>
      </w:pPr>
      <w:r>
        <w:rPr>
          <w:rFonts w:hint="eastAsia"/>
        </w:rPr>
        <w:t>在公益领域，有一批前沿的公益项目，它们运作了十几年，越来越形成一种体系化的运作模式，这套模式稳定、有效且具有技术含量。他们获得了服务对象的认可，并且在复制时成功率极高。</w:t>
      </w:r>
    </w:p>
    <w:p w:rsidR="00724410" w:rsidRDefault="00724410">
      <w:pPr>
        <w:tabs>
          <w:tab w:val="left" w:pos="375"/>
        </w:tabs>
        <w:ind w:firstLineChars="200" w:firstLine="420"/>
        <w:rPr>
          <w:rFonts w:hint="eastAsia"/>
        </w:rPr>
      </w:pPr>
    </w:p>
    <w:p w:rsidR="000653E8" w:rsidRDefault="00724410">
      <w:pPr>
        <w:tabs>
          <w:tab w:val="left" w:pos="375"/>
        </w:tabs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这些公益组织，在此之前很多并没有接触循证评估，也不是按照项目逻辑框架的设计来开展工作，但他们有自身运作的逻辑，并基于此实现了特定价值产出。</w:t>
      </w:r>
    </w:p>
    <w:p w:rsidR="00724410" w:rsidRDefault="00724410">
      <w:pPr>
        <w:tabs>
          <w:tab w:val="left" w:pos="375"/>
        </w:tabs>
        <w:ind w:firstLineChars="200" w:firstLine="420"/>
        <w:rPr>
          <w:rFonts w:ascii="Times New Roman" w:eastAsia="宋体" w:hAnsi="Times New Roman" w:cs="Times New Roman" w:hint="eastAsia"/>
        </w:rPr>
      </w:pPr>
    </w:p>
    <w:p w:rsidR="000653E8" w:rsidRDefault="00724410">
      <w:pPr>
        <w:tabs>
          <w:tab w:val="left" w:pos="375"/>
        </w:tabs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他们的逻辑是什么？他们依据什么来把握自己？可以不可以把这个东西总结出来？这套东西总结出来以后，能否成为评估的依据？形成一套从运作到评估能够一致起来的方法论体系。这便是本研究的目标。</w:t>
      </w:r>
    </w:p>
    <w:p w:rsidR="00724410" w:rsidRDefault="00724410">
      <w:pPr>
        <w:tabs>
          <w:tab w:val="left" w:pos="375"/>
        </w:tabs>
        <w:ind w:firstLineChars="200" w:firstLine="420"/>
        <w:rPr>
          <w:rFonts w:ascii="Times New Roman" w:eastAsia="宋体" w:hAnsi="Times New Roman" w:cs="Times New Roman" w:hint="eastAsia"/>
        </w:rPr>
      </w:pPr>
    </w:p>
    <w:p w:rsidR="000653E8" w:rsidRDefault="00724410">
      <w:pPr>
        <w:ind w:firstLineChars="200" w:firstLine="420"/>
      </w:pPr>
      <w:r>
        <w:rPr>
          <w:rFonts w:hint="eastAsia"/>
        </w:rPr>
        <w:t>本研究采用案例分析法，运用扎根理论的思路，基于经验进行方法论的建构。研究对象是慧灵大龄心智障碍者服务中心的成年心智障碍者服务。这是一家大龄心智障碍者托养中心，以倡导并支持成年心智障碍者实现自</w:t>
      </w:r>
      <w:r>
        <w:rPr>
          <w:rFonts w:hint="eastAsia"/>
        </w:rPr>
        <w:t>主生活为目标。之所以选择他们，是因为慧灵几乎符合上述全部条件：一来他们有明确的理念，即成年心智障碍者自主生活，这是一个具有挑战性的目标；二来他们基于这样的理念运作了十几年，有一批服务对象在这里获得了积极的变化，不同程度地实现自主生活的状态；第三，他们的模式得到了广大家长的认可，并由家长主动引入，在各个地方落地复制，成功率极高。</w:t>
      </w:r>
    </w:p>
    <w:p w:rsidR="00724410" w:rsidRDefault="00724410">
      <w:pPr>
        <w:ind w:firstLineChars="200" w:firstLine="420"/>
        <w:rPr>
          <w:rFonts w:hint="eastAsia"/>
        </w:rPr>
      </w:pPr>
    </w:p>
    <w:p w:rsidR="000653E8" w:rsidRDefault="00724410">
      <w:pPr>
        <w:ind w:firstLineChars="200" w:firstLine="420"/>
      </w:pPr>
      <w:r>
        <w:rPr>
          <w:rFonts w:hint="eastAsia"/>
        </w:rPr>
        <w:t>对慧灵服务模式的研究，</w:t>
      </w:r>
      <w:r>
        <w:t>相当于去描述一种项目模式产生的方法论</w:t>
      </w:r>
      <w:r>
        <w:rPr>
          <w:rFonts w:hint="eastAsia"/>
        </w:rPr>
        <w:t>。</w:t>
      </w:r>
      <w:r>
        <w:t>当</w:t>
      </w:r>
      <w:r>
        <w:rPr>
          <w:rFonts w:hint="eastAsia"/>
        </w:rPr>
        <w:t>它</w:t>
      </w:r>
      <w:r>
        <w:t>成立之后</w:t>
      </w:r>
      <w:r>
        <w:rPr>
          <w:rFonts w:hint="eastAsia"/>
        </w:rPr>
        <w:t>，</w:t>
      </w:r>
      <w:r>
        <w:t>在</w:t>
      </w:r>
      <w:r>
        <w:rPr>
          <w:rFonts w:hint="eastAsia"/>
        </w:rPr>
        <w:t>它的</w:t>
      </w:r>
      <w:r>
        <w:t>基础上还可以有进一步的</w:t>
      </w:r>
      <w:r>
        <w:rPr>
          <w:rFonts w:hint="eastAsia"/>
        </w:rPr>
        <w:t>循证</w:t>
      </w:r>
      <w:r>
        <w:t>。</w:t>
      </w:r>
    </w:p>
    <w:p w:rsidR="000653E8" w:rsidRDefault="00724410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 </w:t>
      </w:r>
    </w:p>
    <w:p w:rsidR="000653E8" w:rsidRDefault="00724410">
      <w:pPr>
        <w:pStyle w:val="a3"/>
        <w:widowControl/>
        <w:spacing w:beforeAutospacing="0" w:afterAutospacing="0" w:line="167" w:lineRule="atLeast"/>
        <w:rPr>
          <w:rFonts w:ascii="宋体" w:eastAsia="宋体" w:hAnsi="宋体" w:cs="宋体"/>
          <w:b/>
          <w:bCs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开题组成员（</w:t>
      </w:r>
      <w:r>
        <w:rPr>
          <w:rFonts w:ascii="宋体" w:eastAsia="宋体" w:hAnsi="宋体" w:cs="宋体" w:hint="eastAsia"/>
          <w:b/>
          <w:bCs/>
          <w:color w:val="000000"/>
        </w:rPr>
        <w:t>3</w:t>
      </w:r>
      <w:r>
        <w:rPr>
          <w:rFonts w:ascii="宋体" w:eastAsia="宋体" w:hAnsi="宋体" w:cs="宋体" w:hint="eastAsia"/>
          <w:b/>
          <w:bCs/>
          <w:color w:val="000000"/>
        </w:rPr>
        <w:t>人）：</w:t>
      </w:r>
    </w:p>
    <w:p w:rsidR="00724410" w:rsidRDefault="00724410">
      <w:pPr>
        <w:pStyle w:val="a3"/>
        <w:widowControl/>
        <w:spacing w:beforeAutospacing="0" w:afterAutospacing="0" w:line="167" w:lineRule="atLeast"/>
        <w:rPr>
          <w:rFonts w:ascii="Verdana" w:hAnsi="Verdana" w:cs="Verdana" w:hint="eastAsia"/>
          <w:color w:val="000000"/>
          <w:sz w:val="13"/>
          <w:szCs w:val="13"/>
        </w:rPr>
      </w:pPr>
      <w:bookmarkStart w:id="0" w:name="_GoBack"/>
      <w:bookmarkEnd w:id="0"/>
    </w:p>
    <w:p w:rsidR="000653E8" w:rsidRDefault="00724410">
      <w:pPr>
        <w:pStyle w:val="a3"/>
        <w:widowControl/>
        <w:spacing w:beforeAutospacing="0" w:afterAutospacing="0" w:line="167" w:lineRule="atLeast"/>
        <w:jc w:val="both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</w:rPr>
        <w:t>刘培峰</w:t>
      </w:r>
      <w:r>
        <w:rPr>
          <w:rFonts w:ascii="宋体" w:eastAsia="宋体" w:hAnsi="宋体" w:cs="宋体" w:hint="eastAsia"/>
          <w:color w:val="000000"/>
        </w:rPr>
        <w:t>（组长）：北京师范大学</w:t>
      </w:r>
      <w:r>
        <w:rPr>
          <w:rFonts w:ascii="宋体" w:eastAsia="宋体" w:hAnsi="宋体" w:cs="宋体" w:hint="eastAsia"/>
          <w:color w:val="000000"/>
        </w:rPr>
        <w:t>法学院</w:t>
      </w:r>
      <w:r>
        <w:rPr>
          <w:rFonts w:ascii="宋体" w:eastAsia="宋体" w:hAnsi="宋体" w:cs="宋体" w:hint="eastAsia"/>
          <w:color w:val="000000"/>
        </w:rPr>
        <w:t>教授、博士生导师</w:t>
      </w:r>
    </w:p>
    <w:p w:rsidR="000653E8" w:rsidRDefault="00724410">
      <w:pPr>
        <w:pStyle w:val="a3"/>
        <w:widowControl/>
        <w:spacing w:beforeAutospacing="0" w:afterAutospacing="0" w:line="167" w:lineRule="atLeast"/>
        <w:jc w:val="both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color w:val="000000"/>
        </w:rPr>
        <w:t>高颖（委员）：北京师范大学社会发展与公共政策学院教授、博士生导师</w:t>
      </w:r>
    </w:p>
    <w:p w:rsidR="000653E8" w:rsidRDefault="00724410">
      <w:pPr>
        <w:pStyle w:val="a3"/>
        <w:widowControl/>
        <w:spacing w:beforeAutospacing="0" w:afterAutospacing="0" w:line="167" w:lineRule="atLeast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</w:rPr>
        <w:t>乔东平</w:t>
      </w:r>
      <w:r>
        <w:rPr>
          <w:rFonts w:ascii="宋体" w:eastAsia="宋体" w:hAnsi="宋体" w:cs="宋体" w:hint="eastAsia"/>
          <w:color w:val="000000"/>
        </w:rPr>
        <w:t>（委员）：北京师范大学社会发展与公共政策学院教授、博士生导师</w:t>
      </w:r>
    </w:p>
    <w:p w:rsidR="00724410" w:rsidRDefault="00724410">
      <w:pPr>
        <w:pStyle w:val="a3"/>
        <w:widowControl/>
        <w:spacing w:beforeAutospacing="0" w:afterAutospacing="0" w:line="167" w:lineRule="atLeast"/>
        <w:jc w:val="both"/>
        <w:rPr>
          <w:rFonts w:ascii="Verdana" w:hAnsi="Verdana" w:cs="Verdana" w:hint="eastAsia"/>
          <w:color w:val="000000"/>
          <w:sz w:val="13"/>
          <w:szCs w:val="13"/>
        </w:rPr>
      </w:pPr>
    </w:p>
    <w:p w:rsidR="000653E8" w:rsidRDefault="00724410">
      <w:pPr>
        <w:widowControl/>
        <w:spacing w:line="200" w:lineRule="atLeast"/>
        <w:jc w:val="left"/>
        <w:rPr>
          <w:rFonts w:ascii="Verdana" w:hAnsi="Verdana" w:cs="Verdana"/>
          <w:color w:val="000000"/>
          <w:sz w:val="13"/>
          <w:szCs w:val="1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lang w:bidi="ar"/>
        </w:rPr>
        <w:t>开题秘书：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级博士生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许英</w:t>
      </w:r>
    </w:p>
    <w:p w:rsidR="000653E8" w:rsidRDefault="00724410">
      <w:pPr>
        <w:widowControl/>
        <w:jc w:val="left"/>
      </w:pPr>
      <w:r>
        <w:rPr>
          <w:rFonts w:ascii="Verdana" w:eastAsia="宋体" w:hAnsi="Verdana" w:cs="Verdana"/>
          <w:color w:val="000000"/>
          <w:kern w:val="0"/>
          <w:sz w:val="13"/>
          <w:szCs w:val="13"/>
          <w:lang w:bidi="ar"/>
        </w:rPr>
        <w:lastRenderedPageBreak/>
        <w:t> </w:t>
      </w:r>
    </w:p>
    <w:sectPr w:rsidR="00065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OWVjNTEyODMxNWU3NDJlZTJjMTI1Nzk5OWEyOWQifQ=="/>
  </w:docVars>
  <w:rsids>
    <w:rsidRoot w:val="000653E8"/>
    <w:rsid w:val="000653E8"/>
    <w:rsid w:val="00724410"/>
    <w:rsid w:val="1A616A43"/>
    <w:rsid w:val="7A7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CF9C6"/>
  <w15:docId w15:val="{809F4BB7-4DB2-4022-8484-2DAF7ECA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</dc:creator>
  <cp:lastModifiedBy>lenovo</cp:lastModifiedBy>
  <cp:revision>2</cp:revision>
  <dcterms:created xsi:type="dcterms:W3CDTF">2023-05-16T01:21:00Z</dcterms:created>
  <dcterms:modified xsi:type="dcterms:W3CDTF">2023-05-18T02:50:00Z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72A9242084AB42A3A143380CA18F604F_12</vt:lpwstr>
  </property>
</Properties>
</file>